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76AF" w14:textId="77777777" w:rsidR="001954D6" w:rsidRPr="0028062C" w:rsidRDefault="001954D6" w:rsidP="002806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de-AT" w:eastAsia="en-US"/>
        </w:rPr>
      </w:pPr>
      <w:r w:rsidRPr="0028062C">
        <w:rPr>
          <w:b/>
          <w:bCs/>
          <w:sz w:val="22"/>
          <w:szCs w:val="22"/>
          <w:lang w:val="de-AT" w:eastAsia="en-US"/>
        </w:rPr>
        <w:t>Checkliste Sprache</w:t>
      </w:r>
    </w:p>
    <w:p w14:paraId="018854D7" w14:textId="77777777" w:rsidR="001954D6" w:rsidRPr="0028062C" w:rsidRDefault="001954D6" w:rsidP="0028062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</w:p>
    <w:p w14:paraId="662B7BB8" w14:textId="77777777" w:rsidR="001954D6" w:rsidRPr="0028062C" w:rsidRDefault="001954D6" w:rsidP="0028062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Pädagoginnen und Pädagogen</w:t>
      </w:r>
    </w:p>
    <w:p w14:paraId="2D3623DA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verwenden weibliche Personenbezeichnungen: Schülerin, Zahnärztin, Teilnehmerin,</w:t>
      </w:r>
    </w:p>
    <w:p w14:paraId="110A379E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Abteilungsvorständin, Siegerin, Fachfrau,...</w:t>
      </w:r>
    </w:p>
    <w:p w14:paraId="50045E92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vermeiden Infantilisierungen und erniedrigende, bevormundende Bezeichnungen:</w:t>
      </w:r>
    </w:p>
    <w:p w14:paraId="52ACED64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Mädchen sind weibliche Kinder bis zu einem Alter von ca. 15 Jahren („unsere</w:t>
      </w:r>
    </w:p>
    <w:p w14:paraId="4F1BF3D0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Skimädchen“ in der Sportberichterstattungen z.B. ist daher sexistisch)</w:t>
      </w:r>
    </w:p>
    <w:p w14:paraId="7E654E45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ersetzen das Pronomen „jeder, der“ durch „alle, die“, oder durch „jede und jeder“;</w:t>
      </w:r>
    </w:p>
    <w:p w14:paraId="0F78B9DC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vergleichbares bei: „jemand, niemand, einer, keiner, man“</w:t>
      </w:r>
    </w:p>
    <w:p w14:paraId="257EEC17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vermeiden diskriminierende geschlechtlich konnotierte Bezeichnungen bzw. Aussagen</w:t>
      </w:r>
    </w:p>
    <w:p w14:paraId="1133E68E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(z.B. Heulsuse, Karrierefrau, Pantoffelheld, „Ein Mädchen tut das nicht!“)</w:t>
      </w:r>
    </w:p>
    <w:p w14:paraId="0F2091E8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vermeiden sexistische Sprache: Hausarbeit (statt Hausfrauenpflicht), das weibliche</w:t>
      </w:r>
    </w:p>
    <w:p w14:paraId="6F8A2D39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Geschlecht (statt das schwache Geschlecht)</w:t>
      </w:r>
    </w:p>
    <w:p w14:paraId="22F5C989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verzichten auf ausschließlich Buben/Männer bezeichnende Begriffe (Leserbrief, Mannschaft, Fußgängerstreifen, Hampelmann, Kaufmannsladen,...)</w:t>
      </w:r>
    </w:p>
    <w:p w14:paraId="4A4160EA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verwenden positive sprachliche Identifikationsmöglichkeiten für Buben und Mädchen:</w:t>
      </w:r>
    </w:p>
    <w:p w14:paraId="492FCA2C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Puppenpapa, Torfrau, Frauschaft oder Team statt Mannschaft,... oder formulieren</w:t>
      </w:r>
    </w:p>
    <w:p w14:paraId="496BD9AB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geschlechtlich nicht markiert: Team, Kaufladen, Zebrastreifen.</w:t>
      </w:r>
    </w:p>
    <w:p w14:paraId="498A4D3D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</w:p>
    <w:p w14:paraId="59C1E803" w14:textId="77777777" w:rsidR="001954D6" w:rsidRPr="0028062C" w:rsidRDefault="001954D6" w:rsidP="0028062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Pädagoginnen und Pädagogen verwenden die zahlreichen Möglichkeiten, geschlechtergerecht zu formulieren, indem sie</w:t>
      </w:r>
    </w:p>
    <w:p w14:paraId="7EEEA689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weibliche und männliche Formen nennen: „Wir suchen noch eine Schülerin oder einen</w:t>
      </w:r>
    </w:p>
    <w:p w14:paraId="2477C1BE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Schüler für den Bibliotheksdienst.“</w:t>
      </w:r>
    </w:p>
    <w:p w14:paraId="21506620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die Schrägstrichschreibung verwenden: „Unsere Schule besuchen 745 Schüler/innen.“</w:t>
      </w:r>
    </w:p>
    <w:p w14:paraId="246A93C5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das Binnen-I verwenden: „Alle LehrerInnen treffen einander morgen ab 14 Uhr zu einer</w:t>
      </w:r>
    </w:p>
    <w:p w14:paraId="27B3C49C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Planungssitzung.“</w:t>
      </w:r>
    </w:p>
    <w:p w14:paraId="368A588F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geschlechtsneutrale Formulierungen verwenden: „Die Zahl der Teilnehmenden ist im</w:t>
      </w:r>
    </w:p>
    <w:p w14:paraId="74742F27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Vergleich zum Vorjahr gestiegen. Die Direktion ist für die Durchführung verantwortlich.</w:t>
      </w:r>
    </w:p>
    <w:p w14:paraId="2841D6C4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Wer raucht, hat eine kürzere Lebenserwartung.“</w:t>
      </w:r>
    </w:p>
    <w:p w14:paraId="00D8F0C1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auf Kongruenz achten: „Die Gemeinde Wien ist die größte Trägerin von Kindertagesheimen; die Schule als Arbeitgeberin.“</w:t>
      </w:r>
    </w:p>
    <w:p w14:paraId="1D98BD89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Reime und Lieder (wie „Nudeldicke Dirn“, „Dickmadam“), die diskriminierend wirken</w:t>
      </w:r>
    </w:p>
    <w:p w14:paraId="07ABE4B3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können, textlich variieren.</w:t>
      </w:r>
    </w:p>
    <w:p w14:paraId="68716148" w14:textId="77777777" w:rsidR="001954D6" w:rsidRPr="0028062C" w:rsidRDefault="001954D6" w:rsidP="002806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Personenbezeichnungen durch den Namen des Kindes ersetzen – statt: „Steigt ein</w:t>
      </w:r>
    </w:p>
    <w:p w14:paraId="60ADFCD4" w14:textId="77777777" w:rsidR="001954D6" w:rsidRPr="0028062C" w:rsidRDefault="001954D6" w:rsidP="0028062C">
      <w:pPr>
        <w:pStyle w:val="Listenabsatz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AT" w:eastAsia="en-US"/>
        </w:rPr>
      </w:pPr>
      <w:r w:rsidRPr="0028062C">
        <w:rPr>
          <w:sz w:val="20"/>
          <w:szCs w:val="20"/>
          <w:lang w:val="de-AT" w:eastAsia="en-US"/>
        </w:rPr>
        <w:t>Büblein auf den Baum“ – „Steigt die Pia auf den Baum“</w:t>
      </w:r>
    </w:p>
    <w:p w14:paraId="0DC9484E" w14:textId="6BF20E1B" w:rsidR="00034AD4" w:rsidRPr="0028062C" w:rsidRDefault="001954D6" w:rsidP="0028062C">
      <w:pPr>
        <w:pStyle w:val="Listenabsatz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8062C">
        <w:rPr>
          <w:sz w:val="20"/>
          <w:szCs w:val="20"/>
          <w:lang w:val="de-AT" w:eastAsia="en-US"/>
        </w:rPr>
        <w:t>die neutrale Bezeichnung „Kind“ verwenden: „5 Kinder sind in den Wald gegangen“</w:t>
      </w:r>
    </w:p>
    <w:p w14:paraId="105689CB" w14:textId="77777777" w:rsidR="0028062C" w:rsidRPr="0028062C" w:rsidRDefault="0028062C" w:rsidP="0028062C">
      <w:pPr>
        <w:pStyle w:val="Listenabsatz"/>
        <w:spacing w:line="360" w:lineRule="auto"/>
        <w:jc w:val="both"/>
        <w:rPr>
          <w:sz w:val="20"/>
          <w:szCs w:val="20"/>
        </w:rPr>
      </w:pPr>
    </w:p>
    <w:p w14:paraId="35093FAC" w14:textId="77777777" w:rsidR="001954D6" w:rsidRPr="0028062C" w:rsidRDefault="001954D6" w:rsidP="0028062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8062C">
        <w:rPr>
          <w:sz w:val="18"/>
          <w:szCs w:val="18"/>
        </w:rPr>
        <w:t xml:space="preserve">Quelle: </w:t>
      </w:r>
    </w:p>
    <w:p w14:paraId="3EDC6CEC" w14:textId="4EE10B25" w:rsidR="001954D6" w:rsidRPr="0028062C" w:rsidRDefault="001954D6" w:rsidP="0028062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8062C">
        <w:rPr>
          <w:sz w:val="18"/>
          <w:szCs w:val="18"/>
        </w:rPr>
        <w:t xml:space="preserve">(2009) Geschlechtersensible Pädagogik. Leitfaden für Lehrer/innen und Fortbildner/innen im Bereich Kindergartenpädagogik. </w:t>
      </w:r>
      <w:r w:rsidRPr="0028062C">
        <w:rPr>
          <w:sz w:val="18"/>
          <w:szCs w:val="18"/>
          <w:lang w:val="de-AT" w:eastAsia="en-US"/>
        </w:rPr>
        <w:t>Bundesministerium für Unterricht, Kunst und Kultur</w:t>
      </w:r>
      <w:r w:rsidR="00DF78E6">
        <w:rPr>
          <w:sz w:val="18"/>
          <w:szCs w:val="18"/>
          <w:lang w:val="de-AT" w:eastAsia="en-US"/>
        </w:rPr>
        <w:t>, S. 1</w:t>
      </w:r>
      <w:r w:rsidR="00550142">
        <w:rPr>
          <w:sz w:val="18"/>
          <w:szCs w:val="18"/>
          <w:lang w:val="de-AT" w:eastAsia="en-US"/>
        </w:rPr>
        <w:t>3</w:t>
      </w:r>
    </w:p>
    <w:sectPr w:rsidR="001954D6" w:rsidRPr="00280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2309"/>
    <w:multiLevelType w:val="hybridMultilevel"/>
    <w:tmpl w:val="26306960"/>
    <w:lvl w:ilvl="0" w:tplc="FCBAFCF0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6AD"/>
    <w:multiLevelType w:val="hybridMultilevel"/>
    <w:tmpl w:val="880837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C1530"/>
    <w:multiLevelType w:val="hybridMultilevel"/>
    <w:tmpl w:val="18FCE41C"/>
    <w:lvl w:ilvl="0" w:tplc="FCBAFCF0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6610">
    <w:abstractNumId w:val="1"/>
  </w:num>
  <w:num w:numId="2" w16cid:durableId="1514149951">
    <w:abstractNumId w:val="0"/>
  </w:num>
  <w:num w:numId="3" w16cid:durableId="1749569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D6"/>
    <w:rsid w:val="00034AD4"/>
    <w:rsid w:val="001954D6"/>
    <w:rsid w:val="0028062C"/>
    <w:rsid w:val="00385FC2"/>
    <w:rsid w:val="00550142"/>
    <w:rsid w:val="00634B77"/>
    <w:rsid w:val="00DF78E6"/>
    <w:rsid w:val="00F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42BC"/>
  <w15:chartTrackingRefBased/>
  <w15:docId w15:val="{B01C427F-E521-4DA3-85CA-7D8B68E7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5FC2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4B77"/>
    <w:pPr>
      <w:keepNext/>
      <w:keepLines/>
      <w:spacing w:before="480" w:after="480" w:line="276" w:lineRule="auto"/>
      <w:outlineLvl w:val="0"/>
    </w:pPr>
    <w:rPr>
      <w:rFonts w:eastAsiaTheme="majorEastAsia" w:cstheme="majorBidi"/>
      <w:b/>
      <w:bCs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46D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46D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4B77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19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6E32673D8C9045927F1199A15A0715" ma:contentTypeVersion="7" ma:contentTypeDescription="Ein neues Dokument erstellen." ma:contentTypeScope="" ma:versionID="4ad136411d1dafc864f29378672cf900">
  <xsd:schema xmlns:xsd="http://www.w3.org/2001/XMLSchema" xmlns:xs="http://www.w3.org/2001/XMLSchema" xmlns:p="http://schemas.microsoft.com/office/2006/metadata/properties" xmlns:ns2="9e9f608b-f82f-456b-846b-d5f8e4f2d751" xmlns:ns3="29ca97e3-54e3-4bb4-bae5-11510611ef83" targetNamespace="http://schemas.microsoft.com/office/2006/metadata/properties" ma:root="true" ma:fieldsID="a253cefcfdd523b87f106edbadd55e05" ns2:_="" ns3:_="">
    <xsd:import namespace="9e9f608b-f82f-456b-846b-d5f8e4f2d751"/>
    <xsd:import namespace="29ca97e3-54e3-4bb4-bae5-11510611ef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f608b-f82f-456b-846b-d5f8e4f2d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a97e3-54e3-4bb4-bae5-11510611e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EC317-5D7D-4D8A-9128-DD38AB49292D}"/>
</file>

<file path=customXml/itemProps2.xml><?xml version="1.0" encoding="utf-8"?>
<ds:datastoreItem xmlns:ds="http://schemas.openxmlformats.org/officeDocument/2006/customXml" ds:itemID="{9745E291-FA05-4A26-94A5-29FAFECAB26C}"/>
</file>

<file path=customXml/itemProps3.xml><?xml version="1.0" encoding="utf-8"?>
<ds:datastoreItem xmlns:ds="http://schemas.openxmlformats.org/officeDocument/2006/customXml" ds:itemID="{2B945E92-EF40-4C94-89CA-2959EF82A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AEP</dc:creator>
  <cp:keywords/>
  <dc:description/>
  <cp:lastModifiedBy>AEP</cp:lastModifiedBy>
  <cp:revision>4</cp:revision>
  <dcterms:created xsi:type="dcterms:W3CDTF">2023-02-03T09:36:00Z</dcterms:created>
  <dcterms:modified xsi:type="dcterms:W3CDTF">2023-04-21T09:49:00Z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0x0101002C6E32673D8C9045927F1199A15A0715</vt:lpwstr>
  </property>
  <property fmtid="{D5CDD505-2E9C-101B-9397-08002B2CF9AE}" pid="3" name="Order">
    <vt:r8>500800</vt:r8>
  </property>
</Properties>
</file>